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16E1" w14:textId="6023B024" w:rsidR="00073027" w:rsidRPr="00A656CF" w:rsidRDefault="00276DB9" w:rsidP="00276DB9">
      <w:pPr>
        <w:spacing w:after="0"/>
        <w:rPr>
          <w:rFonts w:ascii="Times New Roman" w:hAnsi="Times New Roman" w:cs="Times New Roman"/>
          <w:noProof/>
          <w:sz w:val="44"/>
          <w:szCs w:val="44"/>
        </w:rPr>
      </w:pPr>
      <w:r>
        <w:rPr>
          <w:rFonts w:ascii="Times New Roman" w:hAnsi="Times New Roman" w:cs="Times New Roman"/>
          <w:noProof/>
          <w:sz w:val="44"/>
          <w:szCs w:val="44"/>
        </w:rPr>
        <w:t xml:space="preserve">          </w:t>
      </w:r>
      <w:r w:rsidR="00082E87">
        <w:rPr>
          <w:rFonts w:ascii="Times New Roman" w:hAnsi="Times New Roman" w:cs="Times New Roman"/>
          <w:noProof/>
          <w:sz w:val="44"/>
          <w:szCs w:val="44"/>
        </w:rPr>
        <w:t>5218 Nelbrook Drive</w:t>
      </w:r>
      <w:r w:rsidR="000F2207">
        <w:rPr>
          <w:rFonts w:ascii="Times New Roman" w:hAnsi="Times New Roman" w:cs="Times New Roman"/>
          <w:noProof/>
          <w:sz w:val="44"/>
          <w:szCs w:val="44"/>
        </w:rPr>
        <w:t xml:space="preserve">, </w:t>
      </w:r>
      <w:r w:rsidR="00082E87">
        <w:rPr>
          <w:rFonts w:ascii="Times New Roman" w:hAnsi="Times New Roman" w:cs="Times New Roman"/>
          <w:noProof/>
          <w:sz w:val="44"/>
          <w:szCs w:val="44"/>
        </w:rPr>
        <w:t>North Little Rock, AR 72118</w:t>
      </w:r>
      <w:r w:rsidR="000713C2">
        <w:rPr>
          <w:rFonts w:ascii="Times New Roman" w:hAnsi="Times New Roman" w:cs="Times New Roman"/>
          <w:noProof/>
          <w:sz w:val="44"/>
          <w:szCs w:val="44"/>
        </w:rPr>
        <w:tab/>
      </w:r>
    </w:p>
    <w:p w14:paraId="1E6E7DC1" w14:textId="170E07D5" w:rsidR="00FD53F6" w:rsidRPr="003E697B" w:rsidRDefault="00FD53F6" w:rsidP="00A656CF">
      <w:pPr>
        <w:spacing w:after="0"/>
        <w:jc w:val="center"/>
        <w:rPr>
          <w:rFonts w:ascii="Century Gothic" w:hAnsi="Century Gothic"/>
          <w:i/>
          <w:iCs/>
          <w:noProof/>
        </w:rPr>
      </w:pPr>
      <w:r w:rsidRPr="003E697B">
        <w:rPr>
          <w:rFonts w:ascii="Century Gothic" w:hAnsi="Century Gothic"/>
          <w:i/>
          <w:iCs/>
          <w:noProof/>
        </w:rPr>
        <w:t>Stars below repr</w:t>
      </w:r>
      <w:r w:rsidR="00816E37">
        <w:rPr>
          <w:rFonts w:ascii="Century Gothic" w:hAnsi="Century Gothic"/>
          <w:i/>
          <w:iCs/>
          <w:noProof/>
        </w:rPr>
        <w:t>e</w:t>
      </w:r>
      <w:r w:rsidRPr="003E697B">
        <w:rPr>
          <w:rFonts w:ascii="Century Gothic" w:hAnsi="Century Gothic"/>
          <w:i/>
          <w:iCs/>
          <w:noProof/>
        </w:rPr>
        <w:t>sent p</w:t>
      </w:r>
      <w:r w:rsidR="00073027">
        <w:rPr>
          <w:rFonts w:ascii="Century Gothic" w:hAnsi="Century Gothic"/>
          <w:i/>
          <w:iCs/>
          <w:noProof/>
        </w:rPr>
        <w:t xml:space="preserve">roperties under management </w:t>
      </w:r>
      <w:r w:rsidR="00A052CD">
        <w:rPr>
          <w:rFonts w:ascii="Century Gothic" w:hAnsi="Century Gothic"/>
          <w:i/>
          <w:iCs/>
          <w:noProof/>
        </w:rPr>
        <w:t xml:space="preserve">by </w:t>
      </w:r>
      <w:r w:rsidR="00082E87">
        <w:rPr>
          <w:rFonts w:ascii="Century Gothic" w:hAnsi="Century Gothic"/>
          <w:i/>
          <w:iCs/>
          <w:noProof/>
        </w:rPr>
        <w:t>Turnkey Property Managemnet</w:t>
      </w:r>
    </w:p>
    <w:p w14:paraId="725DE82B" w14:textId="54DF7301" w:rsidR="00FD53F6" w:rsidRPr="00FA0559" w:rsidRDefault="00082E87" w:rsidP="00FD53F6">
      <w:pPr>
        <w:rPr>
          <w:rFonts w:ascii="Century Gothic" w:hAnsi="Century Gothic"/>
          <w:sz w:val="24"/>
          <w:szCs w:val="24"/>
        </w:rPr>
      </w:pPr>
      <w:r w:rsidRPr="00082E87">
        <w:rPr>
          <w:rFonts w:ascii="Century Gothic" w:hAnsi="Century Gothic"/>
          <w:sz w:val="24"/>
          <w:szCs w:val="24"/>
        </w:rPr>
        <w:drawing>
          <wp:inline distT="0" distB="0" distL="0" distR="0" wp14:anchorId="1B4BDA63" wp14:editId="4805C674">
            <wp:extent cx="6706536" cy="3067478"/>
            <wp:effectExtent l="0" t="0" r="0" b="0"/>
            <wp:docPr id="172660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09172" name=""/>
                    <pic:cNvPicPr/>
                  </pic:nvPicPr>
                  <pic:blipFill>
                    <a:blip r:embed="rId8"/>
                    <a:stretch>
                      <a:fillRect/>
                    </a:stretch>
                  </pic:blipFill>
                  <pic:spPr>
                    <a:xfrm>
                      <a:off x="0" y="0"/>
                      <a:ext cx="6706536" cy="3067478"/>
                    </a:xfrm>
                    <a:prstGeom prst="rect">
                      <a:avLst/>
                    </a:prstGeom>
                  </pic:spPr>
                </pic:pic>
              </a:graphicData>
            </a:graphic>
          </wp:inline>
        </w:drawing>
      </w:r>
    </w:p>
    <w:p w14:paraId="2319D0DB" w14:textId="6593E6E0" w:rsidR="00FD53F6" w:rsidRPr="006B408A" w:rsidRDefault="00FD53F6" w:rsidP="00BA2E69">
      <w:pPr>
        <w:spacing w:after="0" w:line="276" w:lineRule="auto"/>
        <w:ind w:left="144" w:right="288"/>
        <w:jc w:val="both"/>
        <w:rPr>
          <w:rFonts w:ascii="Times New Roman" w:hAnsi="Times New Roman" w:cs="Times New Roman"/>
          <w:noProof/>
        </w:rPr>
      </w:pPr>
      <w:bookmarkStart w:id="0" w:name="_Hlk72671159"/>
      <w:r w:rsidRPr="006B408A">
        <w:rPr>
          <w:rFonts w:ascii="Times New Roman" w:hAnsi="Times New Roman" w:cs="Times New Roman"/>
          <w:b/>
          <w:bCs/>
          <w:noProof/>
        </w:rPr>
        <w:t>Bed/Bath:</w:t>
      </w:r>
      <w:r w:rsidR="000F2207">
        <w:rPr>
          <w:rFonts w:ascii="Times New Roman" w:hAnsi="Times New Roman" w:cs="Times New Roman"/>
          <w:noProof/>
        </w:rPr>
        <w:t xml:space="preserve"> </w:t>
      </w:r>
      <w:r w:rsidR="00082E87">
        <w:rPr>
          <w:rFonts w:ascii="Times New Roman" w:hAnsi="Times New Roman" w:cs="Times New Roman"/>
          <w:noProof/>
        </w:rPr>
        <w:t>3/1</w:t>
      </w:r>
    </w:p>
    <w:p w14:paraId="306E2CA3" w14:textId="3E364919" w:rsidR="00FD53F6" w:rsidRPr="006B408A" w:rsidRDefault="00FD53F6" w:rsidP="00BA2E69">
      <w:pPr>
        <w:spacing w:after="0" w:line="276" w:lineRule="auto"/>
        <w:ind w:left="144" w:right="288"/>
        <w:jc w:val="both"/>
        <w:rPr>
          <w:rFonts w:ascii="Times New Roman" w:hAnsi="Times New Roman" w:cs="Times New Roman"/>
          <w:b/>
          <w:bCs/>
          <w:noProof/>
        </w:rPr>
      </w:pPr>
      <w:r w:rsidRPr="006B408A">
        <w:rPr>
          <w:rFonts w:ascii="Times New Roman" w:hAnsi="Times New Roman" w:cs="Times New Roman"/>
          <w:b/>
          <w:bCs/>
          <w:noProof/>
        </w:rPr>
        <w:t xml:space="preserve">Square Foot: </w:t>
      </w:r>
      <w:r w:rsidR="00082E87">
        <w:rPr>
          <w:rFonts w:ascii="Times New Roman" w:hAnsi="Times New Roman" w:cs="Times New Roman"/>
          <w:noProof/>
        </w:rPr>
        <w:t>954</w:t>
      </w:r>
    </w:p>
    <w:p w14:paraId="0DB34335" w14:textId="4A8AF590" w:rsidR="00FD53F6" w:rsidRDefault="00FD53F6" w:rsidP="00BA2E69">
      <w:pPr>
        <w:spacing w:after="0" w:line="276" w:lineRule="auto"/>
        <w:ind w:left="144" w:right="288"/>
        <w:jc w:val="both"/>
        <w:rPr>
          <w:rFonts w:ascii="Times New Roman" w:hAnsi="Times New Roman" w:cs="Times New Roman"/>
          <w:noProof/>
        </w:rPr>
      </w:pPr>
      <w:r w:rsidRPr="006B408A">
        <w:rPr>
          <w:rFonts w:ascii="Times New Roman" w:hAnsi="Times New Roman" w:cs="Times New Roman"/>
          <w:b/>
          <w:bCs/>
          <w:noProof/>
        </w:rPr>
        <w:t xml:space="preserve">Year Built: </w:t>
      </w:r>
      <w:r w:rsidRPr="006B408A">
        <w:rPr>
          <w:rFonts w:ascii="Times New Roman" w:hAnsi="Times New Roman" w:cs="Times New Roman"/>
          <w:noProof/>
        </w:rPr>
        <w:t>19</w:t>
      </w:r>
      <w:r w:rsidR="000F2207">
        <w:rPr>
          <w:rFonts w:ascii="Times New Roman" w:hAnsi="Times New Roman" w:cs="Times New Roman"/>
          <w:noProof/>
        </w:rPr>
        <w:t>5</w:t>
      </w:r>
      <w:r w:rsidR="00082E87">
        <w:rPr>
          <w:rFonts w:ascii="Times New Roman" w:hAnsi="Times New Roman" w:cs="Times New Roman"/>
          <w:noProof/>
        </w:rPr>
        <w:t>9</w:t>
      </w:r>
    </w:p>
    <w:p w14:paraId="324C7446" w14:textId="77777777" w:rsidR="00BA2E69" w:rsidRPr="00BA2E69" w:rsidRDefault="00BA2E69" w:rsidP="00BA2E69">
      <w:pPr>
        <w:spacing w:after="0" w:line="276" w:lineRule="auto"/>
        <w:ind w:left="144" w:right="288"/>
        <w:jc w:val="both"/>
        <w:rPr>
          <w:rFonts w:ascii="Times New Roman" w:hAnsi="Times New Roman" w:cs="Times New Roman"/>
          <w:b/>
          <w:bCs/>
          <w:noProof/>
          <w:sz w:val="16"/>
          <w:szCs w:val="16"/>
        </w:rPr>
      </w:pPr>
    </w:p>
    <w:bookmarkEnd w:id="0"/>
    <w:p w14:paraId="630FD6F0" w14:textId="6F209E01" w:rsidR="00830254" w:rsidRDefault="000713C2" w:rsidP="00082E87">
      <w:pPr>
        <w:jc w:val="both"/>
        <w:rPr>
          <w:rFonts w:ascii="Verdana" w:hAnsi="Verdana" w:cs="Verdana"/>
          <w:color w:val="333333"/>
          <w:sz w:val="23"/>
          <w:szCs w:val="23"/>
        </w:rPr>
      </w:pPr>
      <w:r w:rsidRPr="000713C2">
        <w:rPr>
          <w:rFonts w:ascii="Times New Roman" w:hAnsi="Times New Roman" w:cs="Times New Roman"/>
          <w:noProof/>
        </w:rPr>
        <w:t xml:space="preserve">Area Overview: </w:t>
      </w:r>
      <w:r w:rsidR="00082E87" w:rsidRPr="00082E87">
        <w:rPr>
          <w:rFonts w:ascii="Times New Roman" w:hAnsi="Times New Roman" w:cs="Times New Roman"/>
          <w:noProof/>
        </w:rPr>
        <w:t>This home is located in the North Little Rock and Levy area. This is conveniently located to I 30 and I 40 and Hwy 167.</w:t>
      </w:r>
      <w:r w:rsidR="00082E87">
        <w:rPr>
          <w:rFonts w:ascii="Times New Roman" w:hAnsi="Times New Roman" w:cs="Times New Roman"/>
          <w:noProof/>
        </w:rPr>
        <w:t xml:space="preserve"> </w:t>
      </w:r>
      <w:r w:rsidR="00082E87" w:rsidRPr="00082E87">
        <w:rPr>
          <w:rFonts w:ascii="Times New Roman" w:hAnsi="Times New Roman" w:cs="Times New Roman"/>
          <w:noProof/>
        </w:rPr>
        <w:t>Easy access to the suburbs and to the city, including the River Mart downtown. Individuals like being inNorth Little Rock for the community and schools. Points of interest include the Verizon Arena, ArkansasRiver Trail and McCain Mall.</w:t>
      </w:r>
    </w:p>
    <w:p w14:paraId="1305ACFF" w14:textId="4C9BC814" w:rsidR="00082E87" w:rsidRDefault="00082E87" w:rsidP="00082E87">
      <w:pPr>
        <w:jc w:val="center"/>
        <w:rPr>
          <w:rFonts w:ascii="Verdana" w:hAnsi="Verdana" w:cs="Verdana"/>
          <w:color w:val="333333"/>
          <w:sz w:val="23"/>
          <w:szCs w:val="23"/>
        </w:rPr>
      </w:pPr>
      <w:r>
        <w:rPr>
          <w:rFonts w:ascii="Verdana" w:hAnsi="Verdana" w:cs="Verdana"/>
          <w:color w:val="333333"/>
          <w:sz w:val="23"/>
          <w:szCs w:val="23"/>
        </w:rPr>
        <w:t>New Roof</w:t>
      </w:r>
    </w:p>
    <w:p w14:paraId="77A2BD43" w14:textId="72632EA9" w:rsidR="00082E87" w:rsidRDefault="00082E87" w:rsidP="00082E87">
      <w:pPr>
        <w:jc w:val="center"/>
        <w:rPr>
          <w:rFonts w:ascii="Verdana" w:hAnsi="Verdana" w:cs="Verdana"/>
          <w:color w:val="333333"/>
          <w:sz w:val="23"/>
          <w:szCs w:val="23"/>
        </w:rPr>
      </w:pPr>
      <w:r>
        <w:rPr>
          <w:rFonts w:ascii="Verdana" w:hAnsi="Verdana" w:cs="Verdana"/>
          <w:color w:val="333333"/>
          <w:sz w:val="23"/>
          <w:szCs w:val="23"/>
        </w:rPr>
        <w:t>Furnace – 2004</w:t>
      </w:r>
    </w:p>
    <w:p w14:paraId="7489C2D5" w14:textId="16C2A200" w:rsidR="00082E87" w:rsidRDefault="00082E87" w:rsidP="00082E87">
      <w:pPr>
        <w:jc w:val="center"/>
        <w:rPr>
          <w:rFonts w:ascii="Verdana" w:hAnsi="Verdana" w:cs="Verdana"/>
          <w:color w:val="333333"/>
          <w:sz w:val="23"/>
          <w:szCs w:val="23"/>
        </w:rPr>
      </w:pPr>
      <w:r>
        <w:rPr>
          <w:rFonts w:ascii="Verdana" w:hAnsi="Verdana" w:cs="Verdana"/>
          <w:color w:val="333333"/>
          <w:sz w:val="23"/>
          <w:szCs w:val="23"/>
        </w:rPr>
        <w:t>A/C – 2023</w:t>
      </w:r>
    </w:p>
    <w:p w14:paraId="0AAB2432" w14:textId="085263A1" w:rsidR="00082E87" w:rsidRDefault="00082E87" w:rsidP="00082E87">
      <w:pPr>
        <w:jc w:val="center"/>
        <w:rPr>
          <w:rFonts w:ascii="Verdana" w:hAnsi="Verdana" w:cs="Verdana"/>
          <w:color w:val="333333"/>
          <w:sz w:val="23"/>
          <w:szCs w:val="23"/>
        </w:rPr>
      </w:pPr>
      <w:r>
        <w:rPr>
          <w:rFonts w:ascii="Verdana" w:hAnsi="Verdana" w:cs="Verdana"/>
          <w:color w:val="333333"/>
          <w:sz w:val="23"/>
          <w:szCs w:val="23"/>
        </w:rPr>
        <w:t>Hot Water Heater – 2018</w:t>
      </w:r>
    </w:p>
    <w:p w14:paraId="508FA28A" w14:textId="0F578DFF" w:rsidR="00830254" w:rsidRPr="00F91271" w:rsidRDefault="00082E87" w:rsidP="00082E87">
      <w:pPr>
        <w:jc w:val="center"/>
        <w:rPr>
          <w:rFonts w:eastAsia="Times New Roman" w:cs="Times New Roman"/>
          <w:color w:val="000000"/>
          <w:sz w:val="20"/>
          <w:szCs w:val="20"/>
          <w:shd w:val="clear" w:color="auto" w:fill="FFFFFF"/>
        </w:rPr>
      </w:pPr>
      <w:r>
        <w:rPr>
          <w:rFonts w:ascii="Verdana" w:hAnsi="Verdana" w:cs="Verdana"/>
          <w:color w:val="333333"/>
          <w:sz w:val="23"/>
          <w:szCs w:val="23"/>
        </w:rPr>
        <w:t>Sewer inspected and all ok</w:t>
      </w:r>
    </w:p>
    <w:p w14:paraId="2F5F0BE6" w14:textId="3531B0E8" w:rsidR="00073027" w:rsidRPr="007D5495" w:rsidRDefault="00073027" w:rsidP="00717039">
      <w:pPr>
        <w:autoSpaceDE w:val="0"/>
        <w:autoSpaceDN w:val="0"/>
        <w:adjustRightInd w:val="0"/>
        <w:spacing w:after="0" w:line="240" w:lineRule="auto"/>
        <w:jc w:val="both"/>
        <w:rPr>
          <w:rFonts w:ascii="TimesNewRomanPSMT" w:hAnsi="TimesNewRomanPSMT" w:cs="TimesNewRomanPSMT"/>
          <w:sz w:val="28"/>
          <w:szCs w:val="28"/>
        </w:rPr>
      </w:pPr>
    </w:p>
    <w:p w14:paraId="506EF9BD" w14:textId="77777777" w:rsidR="000713C2" w:rsidRPr="000713C2" w:rsidRDefault="000713C2" w:rsidP="00073027">
      <w:pPr>
        <w:spacing w:after="0"/>
        <w:ind w:right="288"/>
        <w:rPr>
          <w:rFonts w:ascii="Times New Roman" w:hAnsi="Times New Roman" w:cs="Times New Roman"/>
          <w:noProof/>
        </w:rPr>
      </w:pPr>
    </w:p>
    <w:p w14:paraId="21E65275" w14:textId="77777777" w:rsidR="00BA2E69" w:rsidRPr="000713C2" w:rsidRDefault="00BA2E69" w:rsidP="00BA2E69">
      <w:pPr>
        <w:spacing w:after="0"/>
        <w:ind w:left="144" w:right="288"/>
        <w:rPr>
          <w:rFonts w:ascii="Times New Roman" w:hAnsi="Times New Roman" w:cs="Times New Roman"/>
          <w:noProof/>
        </w:rPr>
      </w:pPr>
    </w:p>
    <w:sectPr w:rsidR="00BA2E69" w:rsidRPr="000713C2" w:rsidSect="00A656CF">
      <w:headerReference w:type="even" r:id="rId9"/>
      <w:headerReference w:type="default" r:id="rId10"/>
      <w:footerReference w:type="default" r:id="rId11"/>
      <w:headerReference w:type="first" r:id="rId12"/>
      <w:pgSz w:w="12240" w:h="15840"/>
      <w:pgMar w:top="720" w:right="720" w:bottom="720" w:left="720" w:header="720" w:footer="432" w:gutter="0"/>
      <w:pgBorders w:offsetFrom="page">
        <w:top w:val="single" w:sz="12" w:space="16" w:color="4472C4" w:themeColor="accent1"/>
        <w:left w:val="single" w:sz="12" w:space="22" w:color="4472C4" w:themeColor="accent1"/>
        <w:bottom w:val="single" w:sz="12" w:space="16" w:color="4472C4" w:themeColor="accent1"/>
        <w:right w:val="single" w:sz="12" w:space="22" w:color="4472C4"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846BB" w14:textId="77777777" w:rsidR="00294A23" w:rsidRDefault="00294A23" w:rsidP="002C795B">
      <w:pPr>
        <w:spacing w:after="0" w:line="240" w:lineRule="auto"/>
      </w:pPr>
      <w:r>
        <w:separator/>
      </w:r>
    </w:p>
  </w:endnote>
  <w:endnote w:type="continuationSeparator" w:id="0">
    <w:p w14:paraId="10EE7057" w14:textId="77777777" w:rsidR="00294A23" w:rsidRDefault="00294A23" w:rsidP="002C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BD70" w14:textId="77777777" w:rsidR="002C795B" w:rsidRPr="002C795B" w:rsidRDefault="002C795B" w:rsidP="002C795B">
    <w:pPr>
      <w:pStyle w:val="Footer"/>
      <w:jc w:val="center"/>
      <w:rPr>
        <w:rFonts w:ascii="Century Gothic" w:hAnsi="Century Gothic"/>
        <w:color w:val="4472C4" w:themeColor="accent1"/>
      </w:rPr>
    </w:pPr>
    <w:r>
      <w:rPr>
        <w:rFonts w:ascii="Century Gothic" w:hAnsi="Century Gothic"/>
        <w:color w:val="4472C4" w:themeColor="accent1"/>
      </w:rPr>
      <w:t>2 STRATEGIC MARKETS. ONE STRATEGIC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DEA4F" w14:textId="77777777" w:rsidR="00294A23" w:rsidRDefault="00294A23" w:rsidP="002C795B">
      <w:pPr>
        <w:spacing w:after="0" w:line="240" w:lineRule="auto"/>
      </w:pPr>
      <w:r>
        <w:separator/>
      </w:r>
    </w:p>
  </w:footnote>
  <w:footnote w:type="continuationSeparator" w:id="0">
    <w:p w14:paraId="04CA6C31" w14:textId="77777777" w:rsidR="00294A23" w:rsidRDefault="00294A23" w:rsidP="002C7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EF24" w14:textId="77777777" w:rsidR="002C795B" w:rsidRDefault="00000000">
    <w:pPr>
      <w:pStyle w:val="Header"/>
    </w:pPr>
    <w:r>
      <w:rPr>
        <w:noProof/>
      </w:rPr>
      <w:pict w14:anchorId="0D5610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427313" o:spid="_x0000_s1036" type="#_x0000_t75" style="position:absolute;margin-left:0;margin-top:0;width:205.4pt;height:380.2pt;z-index:-251655168;mso-position-horizontal:center;mso-position-horizontal-relative:margin;mso-position-vertical:center;mso-position-vertical-relative:margin" o:allowincell="f">
          <v:imagedata r:id="rId1" o:title="Turnkey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67DF" w14:textId="09DAC602" w:rsidR="002C795B" w:rsidRDefault="00765950" w:rsidP="00765950">
    <w:pPr>
      <w:pStyle w:val="Header"/>
    </w:pPr>
    <w:r>
      <w:rPr>
        <w:noProof/>
      </w:rPr>
      <w:drawing>
        <wp:anchor distT="0" distB="0" distL="114300" distR="114300" simplePos="0" relativeHeight="251663360" behindDoc="1" locked="0" layoutInCell="1" allowOverlap="1" wp14:anchorId="42469345" wp14:editId="50207FFC">
          <wp:simplePos x="0" y="0"/>
          <wp:positionH relativeFrom="column">
            <wp:posOffset>262890</wp:posOffset>
          </wp:positionH>
          <wp:positionV relativeFrom="paragraph">
            <wp:posOffset>-137795</wp:posOffset>
          </wp:positionV>
          <wp:extent cx="6508115" cy="1161415"/>
          <wp:effectExtent l="0" t="0" r="6985" b="635"/>
          <wp:wrapTight wrapText="bothSides">
            <wp:wrapPolygon edited="0">
              <wp:start x="0" y="0"/>
              <wp:lineTo x="0" y="21258"/>
              <wp:lineTo x="21560" y="21258"/>
              <wp:lineTo x="215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8115" cy="116141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FD07" w14:textId="77777777" w:rsidR="002C795B" w:rsidRDefault="00000000">
    <w:pPr>
      <w:pStyle w:val="Header"/>
    </w:pPr>
    <w:r>
      <w:rPr>
        <w:noProof/>
      </w:rPr>
      <w:pict w14:anchorId="4BD48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427312" o:spid="_x0000_s1035" type="#_x0000_t75" style="position:absolute;margin-left:0;margin-top:0;width:205.4pt;height:380.2pt;z-index:-251656192;mso-position-horizontal:center;mso-position-horizontal-relative:margin;mso-position-vertical:center;mso-position-vertical-relative:margin" o:allowincell="f">
          <v:imagedata r:id="rId1" o:title="Turnkey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992"/>
    <w:multiLevelType w:val="hybridMultilevel"/>
    <w:tmpl w:val="83DE8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1C4313"/>
    <w:multiLevelType w:val="hybridMultilevel"/>
    <w:tmpl w:val="EBF015A6"/>
    <w:lvl w:ilvl="0" w:tplc="04090001">
      <w:start w:val="1"/>
      <w:numFmt w:val="bullet"/>
      <w:lvlText w:val=""/>
      <w:lvlJc w:val="left"/>
      <w:pPr>
        <w:ind w:left="1080" w:hanging="360"/>
      </w:pPr>
      <w:rPr>
        <w:rFonts w:ascii="Symbol" w:hAnsi="Symbol" w:hint="default"/>
        <w:b w:val="0"/>
        <w:color w:val="auto"/>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1972E3F"/>
    <w:multiLevelType w:val="hybridMultilevel"/>
    <w:tmpl w:val="B4C6B71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22B2AFE"/>
    <w:multiLevelType w:val="hybridMultilevel"/>
    <w:tmpl w:val="212C027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53EF51C1"/>
    <w:multiLevelType w:val="hybridMultilevel"/>
    <w:tmpl w:val="C422E7B0"/>
    <w:lvl w:ilvl="0" w:tplc="45FE8960">
      <w:start w:val="24"/>
      <w:numFmt w:val="bullet"/>
      <w:lvlText w:val="•"/>
      <w:lvlJc w:val="left"/>
      <w:pPr>
        <w:ind w:left="714" w:hanging="570"/>
      </w:pPr>
      <w:rPr>
        <w:rFonts w:ascii="Times New Roman" w:eastAsiaTheme="minorHAnsi" w:hAnsi="Times New Roman" w:cs="Times New Roman" w:hint="default"/>
        <w:b w:val="0"/>
        <w:color w:val="auto"/>
        <w:sz w:val="22"/>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5616479B"/>
    <w:multiLevelType w:val="hybridMultilevel"/>
    <w:tmpl w:val="8EAE0F7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5DB940A1"/>
    <w:multiLevelType w:val="hybridMultilevel"/>
    <w:tmpl w:val="D8584CD8"/>
    <w:lvl w:ilvl="0" w:tplc="45FE8960">
      <w:start w:val="24"/>
      <w:numFmt w:val="bullet"/>
      <w:lvlText w:val="•"/>
      <w:lvlJc w:val="left"/>
      <w:pPr>
        <w:ind w:left="858" w:hanging="570"/>
      </w:pPr>
      <w:rPr>
        <w:rFonts w:ascii="Times New Roman" w:eastAsiaTheme="minorHAnsi" w:hAnsi="Times New Roman" w:cs="Times New Roman" w:hint="default"/>
        <w:b w:val="0"/>
        <w:color w:val="auto"/>
        <w:sz w:val="22"/>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CF409CC"/>
    <w:multiLevelType w:val="hybridMultilevel"/>
    <w:tmpl w:val="F7204E76"/>
    <w:lvl w:ilvl="0" w:tplc="45FE8960">
      <w:start w:val="24"/>
      <w:numFmt w:val="bullet"/>
      <w:lvlText w:val="•"/>
      <w:lvlJc w:val="left"/>
      <w:pPr>
        <w:ind w:left="1080" w:hanging="360"/>
      </w:pPr>
      <w:rPr>
        <w:rFonts w:ascii="Times New Roman" w:eastAsiaTheme="minorHAnsi" w:hAnsi="Times New Roman" w:cs="Times New Roman" w:hint="default"/>
        <w:b w:val="0"/>
        <w:color w:val="auto"/>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D0E54C0"/>
    <w:multiLevelType w:val="hybridMultilevel"/>
    <w:tmpl w:val="8EE20A64"/>
    <w:lvl w:ilvl="0" w:tplc="9E62BE8C">
      <w:start w:val="24"/>
      <w:numFmt w:val="bullet"/>
      <w:lvlText w:val="•"/>
      <w:lvlJc w:val="left"/>
      <w:pPr>
        <w:ind w:left="714" w:hanging="570"/>
      </w:pPr>
      <w:rPr>
        <w:rFonts w:ascii="Times New Roman" w:eastAsiaTheme="minorHAnsi"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num w:numId="1" w16cid:durableId="673726701">
    <w:abstractNumId w:val="3"/>
  </w:num>
  <w:num w:numId="2" w16cid:durableId="667288902">
    <w:abstractNumId w:val="5"/>
  </w:num>
  <w:num w:numId="3" w16cid:durableId="1151675529">
    <w:abstractNumId w:val="0"/>
  </w:num>
  <w:num w:numId="4" w16cid:durableId="1571039553">
    <w:abstractNumId w:val="8"/>
  </w:num>
  <w:num w:numId="5" w16cid:durableId="1023900215">
    <w:abstractNumId w:val="2"/>
  </w:num>
  <w:num w:numId="6" w16cid:durableId="438304994">
    <w:abstractNumId w:val="4"/>
  </w:num>
  <w:num w:numId="7" w16cid:durableId="913930238">
    <w:abstractNumId w:val="6"/>
  </w:num>
  <w:num w:numId="8" w16cid:durableId="177434094">
    <w:abstractNumId w:val="7"/>
  </w:num>
  <w:num w:numId="9" w16cid:durableId="1086658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95B"/>
    <w:rsid w:val="000310A3"/>
    <w:rsid w:val="000713C2"/>
    <w:rsid w:val="00073027"/>
    <w:rsid w:val="00082E87"/>
    <w:rsid w:val="000F2207"/>
    <w:rsid w:val="001100F8"/>
    <w:rsid w:val="00124514"/>
    <w:rsid w:val="00203849"/>
    <w:rsid w:val="00207C7D"/>
    <w:rsid w:val="002355B5"/>
    <w:rsid w:val="00276DB9"/>
    <w:rsid w:val="00294A23"/>
    <w:rsid w:val="002C795B"/>
    <w:rsid w:val="0047731D"/>
    <w:rsid w:val="004C0DD5"/>
    <w:rsid w:val="005E7F18"/>
    <w:rsid w:val="00611C2A"/>
    <w:rsid w:val="00624548"/>
    <w:rsid w:val="00674503"/>
    <w:rsid w:val="006B408A"/>
    <w:rsid w:val="006C7485"/>
    <w:rsid w:val="006E7281"/>
    <w:rsid w:val="00717039"/>
    <w:rsid w:val="00765950"/>
    <w:rsid w:val="007C69A9"/>
    <w:rsid w:val="007D4E14"/>
    <w:rsid w:val="007D5495"/>
    <w:rsid w:val="007F5F15"/>
    <w:rsid w:val="00816E37"/>
    <w:rsid w:val="00830254"/>
    <w:rsid w:val="00864D93"/>
    <w:rsid w:val="008855AB"/>
    <w:rsid w:val="008B157A"/>
    <w:rsid w:val="0096432A"/>
    <w:rsid w:val="009F4EFD"/>
    <w:rsid w:val="00A052CD"/>
    <w:rsid w:val="00A307D0"/>
    <w:rsid w:val="00A656CF"/>
    <w:rsid w:val="00B46DE7"/>
    <w:rsid w:val="00B51DA2"/>
    <w:rsid w:val="00B54978"/>
    <w:rsid w:val="00B712DB"/>
    <w:rsid w:val="00BA2E69"/>
    <w:rsid w:val="00BC0E4A"/>
    <w:rsid w:val="00C538C3"/>
    <w:rsid w:val="00CA3088"/>
    <w:rsid w:val="00CD7BE2"/>
    <w:rsid w:val="00D716C4"/>
    <w:rsid w:val="00D721FE"/>
    <w:rsid w:val="00D81A89"/>
    <w:rsid w:val="00F00F3A"/>
    <w:rsid w:val="00F46CE3"/>
    <w:rsid w:val="00FD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12004"/>
  <w15:docId w15:val="{B162F462-FE26-4CB3-878B-AFF8C6FB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3F6"/>
  </w:style>
  <w:style w:type="paragraph" w:styleId="Heading2">
    <w:name w:val="heading 2"/>
    <w:basedOn w:val="Normal"/>
    <w:next w:val="Normal"/>
    <w:link w:val="Heading2Char"/>
    <w:uiPriority w:val="9"/>
    <w:unhideWhenUsed/>
    <w:qFormat/>
    <w:rsid w:val="002C79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95B"/>
  </w:style>
  <w:style w:type="paragraph" w:styleId="Footer">
    <w:name w:val="footer"/>
    <w:basedOn w:val="Normal"/>
    <w:link w:val="FooterChar"/>
    <w:uiPriority w:val="99"/>
    <w:unhideWhenUsed/>
    <w:rsid w:val="002C7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95B"/>
  </w:style>
  <w:style w:type="character" w:customStyle="1" w:styleId="Heading2Char">
    <w:name w:val="Heading 2 Char"/>
    <w:basedOn w:val="DefaultParagraphFont"/>
    <w:link w:val="Heading2"/>
    <w:uiPriority w:val="9"/>
    <w:rsid w:val="002C795B"/>
    <w:rPr>
      <w:rFonts w:asciiTheme="majorHAnsi" w:eastAsiaTheme="majorEastAsia" w:hAnsiTheme="majorHAnsi" w:cstheme="majorBidi"/>
      <w:color w:val="2F5496" w:themeColor="accent1" w:themeShade="BF"/>
      <w:sz w:val="26"/>
      <w:szCs w:val="26"/>
    </w:rPr>
  </w:style>
  <w:style w:type="character" w:styleId="IntenseEmphasis">
    <w:name w:val="Intense Emphasis"/>
    <w:basedOn w:val="DefaultParagraphFont"/>
    <w:uiPriority w:val="21"/>
    <w:qFormat/>
    <w:rsid w:val="002C795B"/>
    <w:rPr>
      <w:i/>
      <w:iCs/>
      <w:color w:val="4472C4" w:themeColor="accent1"/>
    </w:rPr>
  </w:style>
  <w:style w:type="character" w:styleId="Hyperlink">
    <w:name w:val="Hyperlink"/>
    <w:basedOn w:val="DefaultParagraphFont"/>
    <w:uiPriority w:val="99"/>
    <w:unhideWhenUsed/>
    <w:rsid w:val="00B46DE7"/>
    <w:rPr>
      <w:color w:val="0563C1" w:themeColor="hyperlink"/>
      <w:u w:val="single"/>
    </w:rPr>
  </w:style>
  <w:style w:type="character" w:customStyle="1" w:styleId="UnresolvedMention1">
    <w:name w:val="Unresolved Mention1"/>
    <w:basedOn w:val="DefaultParagraphFont"/>
    <w:uiPriority w:val="99"/>
    <w:semiHidden/>
    <w:unhideWhenUsed/>
    <w:rsid w:val="00B46DE7"/>
    <w:rPr>
      <w:color w:val="605E5C"/>
      <w:shd w:val="clear" w:color="auto" w:fill="E1DFDD"/>
    </w:rPr>
  </w:style>
  <w:style w:type="paragraph" w:styleId="ListParagraph">
    <w:name w:val="List Paragraph"/>
    <w:basedOn w:val="Normal"/>
    <w:uiPriority w:val="34"/>
    <w:qFormat/>
    <w:rsid w:val="006B40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26355">
      <w:bodyDiv w:val="1"/>
      <w:marLeft w:val="0"/>
      <w:marRight w:val="0"/>
      <w:marTop w:val="0"/>
      <w:marBottom w:val="0"/>
      <w:divBdr>
        <w:top w:val="none" w:sz="0" w:space="0" w:color="auto"/>
        <w:left w:val="none" w:sz="0" w:space="0" w:color="auto"/>
        <w:bottom w:val="none" w:sz="0" w:space="0" w:color="auto"/>
        <w:right w:val="none" w:sz="0" w:space="0" w:color="auto"/>
      </w:divBdr>
    </w:div>
    <w:div w:id="1253782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FB6DD-0F2A-4E5B-A719-C8FE1674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97</Words>
  <Characters>555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Craig</dc:creator>
  <cp:keywords/>
  <dc:description/>
  <cp:lastModifiedBy>Christine McBee</cp:lastModifiedBy>
  <cp:revision>2</cp:revision>
  <cp:lastPrinted>2017-11-11T17:48:00Z</cp:lastPrinted>
  <dcterms:created xsi:type="dcterms:W3CDTF">2026-08-18T15:54:00Z</dcterms:created>
  <dcterms:modified xsi:type="dcterms:W3CDTF">2026-08-18T15:54:00Z</dcterms:modified>
</cp:coreProperties>
</file>