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0716E1" w14:textId="54C2BD3A" w:rsidR="00073027" w:rsidRPr="00A656CF" w:rsidRDefault="00276DB9" w:rsidP="00276DB9">
      <w:pPr>
        <w:spacing w:after="0"/>
        <w:rPr>
          <w:rFonts w:ascii="Times New Roman" w:hAnsi="Times New Roman" w:cs="Times New Roman"/>
          <w:noProof/>
          <w:sz w:val="44"/>
          <w:szCs w:val="44"/>
        </w:rPr>
      </w:pPr>
      <w:r>
        <w:rPr>
          <w:rFonts w:ascii="Times New Roman" w:hAnsi="Times New Roman" w:cs="Times New Roman"/>
          <w:noProof/>
          <w:sz w:val="44"/>
          <w:szCs w:val="44"/>
        </w:rPr>
        <w:t xml:space="preserve">              </w:t>
      </w:r>
      <w:r w:rsidR="005E3341">
        <w:rPr>
          <w:rFonts w:ascii="Times New Roman" w:hAnsi="Times New Roman" w:cs="Times New Roman"/>
          <w:noProof/>
          <w:sz w:val="44"/>
          <w:szCs w:val="44"/>
        </w:rPr>
        <w:t>4360 Bluebell Street</w:t>
      </w:r>
      <w:r w:rsidR="000F2207">
        <w:rPr>
          <w:rFonts w:ascii="Times New Roman" w:hAnsi="Times New Roman" w:cs="Times New Roman"/>
          <w:noProof/>
          <w:sz w:val="44"/>
          <w:szCs w:val="44"/>
        </w:rPr>
        <w:t>, Memphis, TN 3810</w:t>
      </w:r>
      <w:r w:rsidR="005E3341">
        <w:rPr>
          <w:rFonts w:ascii="Times New Roman" w:hAnsi="Times New Roman" w:cs="Times New Roman"/>
          <w:noProof/>
          <w:sz w:val="44"/>
          <w:szCs w:val="44"/>
        </w:rPr>
        <w:t>9</w:t>
      </w:r>
    </w:p>
    <w:p w14:paraId="1E6E7DC1" w14:textId="37FCB0F5" w:rsidR="00FD53F6" w:rsidRPr="003E697B" w:rsidRDefault="00FD53F6" w:rsidP="00A656CF">
      <w:pPr>
        <w:spacing w:after="0"/>
        <w:jc w:val="center"/>
        <w:rPr>
          <w:rFonts w:ascii="Century Gothic" w:hAnsi="Century Gothic"/>
          <w:i/>
          <w:iCs/>
          <w:noProof/>
        </w:rPr>
      </w:pPr>
      <w:r w:rsidRPr="003E697B">
        <w:rPr>
          <w:rFonts w:ascii="Century Gothic" w:hAnsi="Century Gothic"/>
          <w:i/>
          <w:iCs/>
          <w:noProof/>
        </w:rPr>
        <w:t>Stars below repr</w:t>
      </w:r>
      <w:r w:rsidR="00816E37">
        <w:rPr>
          <w:rFonts w:ascii="Century Gothic" w:hAnsi="Century Gothic"/>
          <w:i/>
          <w:iCs/>
          <w:noProof/>
        </w:rPr>
        <w:t>e</w:t>
      </w:r>
      <w:r w:rsidRPr="003E697B">
        <w:rPr>
          <w:rFonts w:ascii="Century Gothic" w:hAnsi="Century Gothic"/>
          <w:i/>
          <w:iCs/>
          <w:noProof/>
        </w:rPr>
        <w:t>sent p</w:t>
      </w:r>
      <w:r w:rsidR="00073027">
        <w:rPr>
          <w:rFonts w:ascii="Century Gothic" w:hAnsi="Century Gothic"/>
          <w:i/>
          <w:iCs/>
          <w:noProof/>
        </w:rPr>
        <w:t xml:space="preserve">roperties under management </w:t>
      </w:r>
      <w:r w:rsidR="00A052CD">
        <w:rPr>
          <w:rFonts w:ascii="Century Gothic" w:hAnsi="Century Gothic"/>
          <w:i/>
          <w:iCs/>
          <w:noProof/>
        </w:rPr>
        <w:t>by CB properties</w:t>
      </w:r>
    </w:p>
    <w:p w14:paraId="725DE82B" w14:textId="2BC8D931" w:rsidR="00FD53F6" w:rsidRPr="00FA0559" w:rsidRDefault="005E3341" w:rsidP="00FD53F6">
      <w:pPr>
        <w:rPr>
          <w:rFonts w:ascii="Century Gothic" w:hAnsi="Century Gothic"/>
          <w:sz w:val="24"/>
          <w:szCs w:val="24"/>
        </w:rPr>
      </w:pPr>
      <w:r w:rsidRPr="005E3341">
        <w:rPr>
          <w:rFonts w:ascii="Century Gothic" w:hAnsi="Century Gothic"/>
          <w:sz w:val="24"/>
          <w:szCs w:val="24"/>
        </w:rPr>
        <w:drawing>
          <wp:inline distT="0" distB="0" distL="0" distR="0" wp14:anchorId="5340FE52" wp14:editId="511D5C26">
            <wp:extent cx="6858000" cy="3524885"/>
            <wp:effectExtent l="0" t="0" r="0" b="0"/>
            <wp:docPr id="1755027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02756" name=""/>
                    <pic:cNvPicPr/>
                  </pic:nvPicPr>
                  <pic:blipFill>
                    <a:blip r:embed="rId8"/>
                    <a:stretch>
                      <a:fillRect/>
                    </a:stretch>
                  </pic:blipFill>
                  <pic:spPr>
                    <a:xfrm>
                      <a:off x="0" y="0"/>
                      <a:ext cx="6858000" cy="3524885"/>
                    </a:xfrm>
                    <a:prstGeom prst="rect">
                      <a:avLst/>
                    </a:prstGeom>
                  </pic:spPr>
                </pic:pic>
              </a:graphicData>
            </a:graphic>
          </wp:inline>
        </w:drawing>
      </w:r>
    </w:p>
    <w:p w14:paraId="2319D0DB" w14:textId="4C7D9781" w:rsidR="00FD53F6" w:rsidRPr="006B408A" w:rsidRDefault="00FD53F6" w:rsidP="00BA2E69">
      <w:pPr>
        <w:spacing w:after="0" w:line="276" w:lineRule="auto"/>
        <w:ind w:left="144" w:right="288"/>
        <w:jc w:val="both"/>
        <w:rPr>
          <w:rFonts w:ascii="Times New Roman" w:hAnsi="Times New Roman" w:cs="Times New Roman"/>
          <w:noProof/>
        </w:rPr>
      </w:pPr>
      <w:bookmarkStart w:id="0" w:name="_Hlk72671159"/>
      <w:r w:rsidRPr="006B408A">
        <w:rPr>
          <w:rFonts w:ascii="Times New Roman" w:hAnsi="Times New Roman" w:cs="Times New Roman"/>
          <w:b/>
          <w:bCs/>
          <w:noProof/>
        </w:rPr>
        <w:t>Bed/Bath:</w:t>
      </w:r>
      <w:r w:rsidR="000F2207">
        <w:rPr>
          <w:rFonts w:ascii="Times New Roman" w:hAnsi="Times New Roman" w:cs="Times New Roman"/>
          <w:noProof/>
        </w:rPr>
        <w:t xml:space="preserve"> 4</w:t>
      </w:r>
      <w:r w:rsidR="005E3341">
        <w:rPr>
          <w:rFonts w:ascii="Times New Roman" w:hAnsi="Times New Roman" w:cs="Times New Roman"/>
          <w:noProof/>
        </w:rPr>
        <w:t>/1</w:t>
      </w:r>
    </w:p>
    <w:p w14:paraId="306E2CA3" w14:textId="0611CE46" w:rsidR="00FD53F6" w:rsidRPr="006B408A" w:rsidRDefault="00FD53F6" w:rsidP="00BA2E69">
      <w:pPr>
        <w:spacing w:after="0" w:line="276" w:lineRule="auto"/>
        <w:ind w:left="144" w:right="288"/>
        <w:jc w:val="both"/>
        <w:rPr>
          <w:rFonts w:ascii="Times New Roman" w:hAnsi="Times New Roman" w:cs="Times New Roman"/>
          <w:b/>
          <w:bCs/>
          <w:noProof/>
        </w:rPr>
      </w:pPr>
      <w:r w:rsidRPr="006B408A">
        <w:rPr>
          <w:rFonts w:ascii="Times New Roman" w:hAnsi="Times New Roman" w:cs="Times New Roman"/>
          <w:b/>
          <w:bCs/>
          <w:noProof/>
        </w:rPr>
        <w:t xml:space="preserve">Square Foot: </w:t>
      </w:r>
      <w:r w:rsidR="005E3341">
        <w:rPr>
          <w:rFonts w:ascii="Times New Roman" w:hAnsi="Times New Roman" w:cs="Times New Roman"/>
          <w:noProof/>
        </w:rPr>
        <w:t>1.048</w:t>
      </w:r>
    </w:p>
    <w:p w14:paraId="0DB34335" w14:textId="09F17D40" w:rsidR="00FD53F6" w:rsidRDefault="00FD53F6" w:rsidP="00BA2E69">
      <w:pPr>
        <w:spacing w:after="0" w:line="276" w:lineRule="auto"/>
        <w:ind w:left="144" w:right="288"/>
        <w:jc w:val="both"/>
        <w:rPr>
          <w:rFonts w:ascii="Times New Roman" w:hAnsi="Times New Roman" w:cs="Times New Roman"/>
          <w:noProof/>
        </w:rPr>
      </w:pPr>
      <w:r w:rsidRPr="006B408A">
        <w:rPr>
          <w:rFonts w:ascii="Times New Roman" w:hAnsi="Times New Roman" w:cs="Times New Roman"/>
          <w:b/>
          <w:bCs/>
          <w:noProof/>
        </w:rPr>
        <w:t xml:space="preserve">Year Built: </w:t>
      </w:r>
      <w:r w:rsidRPr="006B408A">
        <w:rPr>
          <w:rFonts w:ascii="Times New Roman" w:hAnsi="Times New Roman" w:cs="Times New Roman"/>
          <w:noProof/>
        </w:rPr>
        <w:t>19</w:t>
      </w:r>
      <w:r w:rsidR="005E3341">
        <w:rPr>
          <w:rFonts w:ascii="Times New Roman" w:hAnsi="Times New Roman" w:cs="Times New Roman"/>
          <w:noProof/>
        </w:rPr>
        <w:t>70</w:t>
      </w:r>
    </w:p>
    <w:p w14:paraId="324C7446" w14:textId="77777777" w:rsidR="00BA2E69" w:rsidRPr="00BA2E69" w:rsidRDefault="00BA2E69" w:rsidP="00BA2E69">
      <w:pPr>
        <w:spacing w:after="0" w:line="276" w:lineRule="auto"/>
        <w:ind w:left="144" w:right="288"/>
        <w:jc w:val="both"/>
        <w:rPr>
          <w:rFonts w:ascii="Times New Roman" w:hAnsi="Times New Roman" w:cs="Times New Roman"/>
          <w:b/>
          <w:bCs/>
          <w:noProof/>
          <w:sz w:val="16"/>
          <w:szCs w:val="16"/>
        </w:rPr>
      </w:pPr>
    </w:p>
    <w:bookmarkEnd w:id="0"/>
    <w:p w14:paraId="40958A1B" w14:textId="423F13A9" w:rsidR="005E3341" w:rsidRDefault="000713C2" w:rsidP="005E3341">
      <w:pPr>
        <w:jc w:val="both"/>
      </w:pPr>
      <w:r w:rsidRPr="000713C2">
        <w:rPr>
          <w:rFonts w:ascii="Times New Roman" w:hAnsi="Times New Roman" w:cs="Times New Roman"/>
          <w:noProof/>
        </w:rPr>
        <w:t xml:space="preserve">Area Overview: </w:t>
      </w:r>
      <w:r w:rsidR="005E3341">
        <w:t xml:space="preserve">38109 is an established area in South Memphis near Graceland (Home of Elvis!), the Memphis International Airport, the </w:t>
      </w:r>
      <w:r w:rsidR="005E3341">
        <w:t>FedEx</w:t>
      </w:r>
      <w:r w:rsidR="005E3341">
        <w:t xml:space="preserve"> Hud (largest employer in the city) and just South of downtown at the Tn/ MS state border.  The home </w:t>
      </w:r>
      <w:r w:rsidR="005E3341">
        <w:t>is in</w:t>
      </w:r>
      <w:r w:rsidR="005E3341">
        <w:t xml:space="preserve"> the Chickasaw Village/ Whitehaven area which is a quiet, old school Memphis neighborhood!  People who live in the area either grew up near by or still have family roots in the area today!  It is conveniently located near highway 61 and the I 240 loop which circles the city of Memphis.  Commute to work is low and easy access to shopping like retail and grocery.  Plenty of elementary and high schools in the area to make it attractive for people to live in the area.  Area is easy to rent and has steady appreciation with it being a low B Class area to invest in with plenty of upside!  </w:t>
      </w:r>
    </w:p>
    <w:p w14:paraId="4E56531C" w14:textId="482FE6A1" w:rsidR="00A052CD" w:rsidRDefault="000F2207" w:rsidP="005E3341">
      <w:pPr>
        <w:jc w:val="center"/>
        <w:rPr>
          <w:rFonts w:ascii="Verdana" w:hAnsi="Verdana" w:cs="Verdana"/>
          <w:color w:val="333333"/>
          <w:sz w:val="23"/>
          <w:szCs w:val="23"/>
        </w:rPr>
      </w:pPr>
      <w:r>
        <w:rPr>
          <w:rFonts w:ascii="Verdana" w:hAnsi="Verdana" w:cs="Verdana"/>
          <w:color w:val="333333"/>
          <w:sz w:val="23"/>
          <w:szCs w:val="23"/>
        </w:rPr>
        <w:t>HVAC – New</w:t>
      </w:r>
    </w:p>
    <w:p w14:paraId="517676F2" w14:textId="70AF7D9C" w:rsidR="00830254" w:rsidRDefault="000F2207" w:rsidP="005E3341">
      <w:pPr>
        <w:jc w:val="center"/>
        <w:rPr>
          <w:rFonts w:ascii="Verdana" w:hAnsi="Verdana" w:cs="Verdana"/>
          <w:color w:val="333333"/>
          <w:sz w:val="23"/>
          <w:szCs w:val="23"/>
        </w:rPr>
      </w:pPr>
      <w:r>
        <w:rPr>
          <w:rFonts w:ascii="Verdana" w:hAnsi="Verdana" w:cs="Verdana"/>
          <w:color w:val="333333"/>
          <w:sz w:val="23"/>
          <w:szCs w:val="23"/>
        </w:rPr>
        <w:t>Hot Water Heater –New</w:t>
      </w:r>
    </w:p>
    <w:p w14:paraId="630FD6F0" w14:textId="1772C2AF" w:rsidR="00830254" w:rsidRDefault="000F2207" w:rsidP="005E3341">
      <w:pPr>
        <w:jc w:val="center"/>
        <w:rPr>
          <w:rFonts w:ascii="Verdana" w:hAnsi="Verdana" w:cs="Verdana"/>
          <w:color w:val="333333"/>
          <w:sz w:val="23"/>
          <w:szCs w:val="23"/>
        </w:rPr>
      </w:pPr>
      <w:r>
        <w:rPr>
          <w:rFonts w:ascii="Verdana" w:hAnsi="Verdana" w:cs="Verdana"/>
          <w:color w:val="333333"/>
          <w:sz w:val="23"/>
          <w:szCs w:val="23"/>
        </w:rPr>
        <w:t>Roof – 10 years</w:t>
      </w:r>
    </w:p>
    <w:p w14:paraId="508FA28A" w14:textId="048D9F96" w:rsidR="00830254" w:rsidRPr="00F91271" w:rsidRDefault="00830254" w:rsidP="00A052CD">
      <w:pPr>
        <w:jc w:val="both"/>
        <w:rPr>
          <w:rFonts w:eastAsia="Times New Roman" w:cs="Times New Roman"/>
          <w:color w:val="000000"/>
          <w:sz w:val="20"/>
          <w:szCs w:val="20"/>
          <w:shd w:val="clear" w:color="auto" w:fill="FFFFFF"/>
        </w:rPr>
      </w:pPr>
      <w:r>
        <w:rPr>
          <w:rFonts w:ascii="Verdana" w:hAnsi="Verdana" w:cs="Verdana"/>
          <w:color w:val="333333"/>
          <w:sz w:val="23"/>
          <w:szCs w:val="23"/>
        </w:rPr>
        <w:t xml:space="preserve">                                             </w:t>
      </w:r>
    </w:p>
    <w:p w14:paraId="2F5F0BE6" w14:textId="3531B0E8" w:rsidR="00073027" w:rsidRPr="007D5495" w:rsidRDefault="00073027" w:rsidP="00717039">
      <w:pPr>
        <w:autoSpaceDE w:val="0"/>
        <w:autoSpaceDN w:val="0"/>
        <w:adjustRightInd w:val="0"/>
        <w:spacing w:after="0" w:line="240" w:lineRule="auto"/>
        <w:jc w:val="both"/>
        <w:rPr>
          <w:rFonts w:ascii="TimesNewRomanPSMT" w:hAnsi="TimesNewRomanPSMT" w:cs="TimesNewRomanPSMT"/>
          <w:sz w:val="28"/>
          <w:szCs w:val="28"/>
        </w:rPr>
      </w:pPr>
    </w:p>
    <w:p w14:paraId="506EF9BD" w14:textId="77777777" w:rsidR="000713C2" w:rsidRPr="000713C2" w:rsidRDefault="000713C2" w:rsidP="00073027">
      <w:pPr>
        <w:spacing w:after="0"/>
        <w:ind w:right="288"/>
        <w:rPr>
          <w:rFonts w:ascii="Times New Roman" w:hAnsi="Times New Roman" w:cs="Times New Roman"/>
          <w:noProof/>
        </w:rPr>
      </w:pPr>
    </w:p>
    <w:p w14:paraId="21E65275" w14:textId="77777777" w:rsidR="00BA2E69" w:rsidRPr="000713C2" w:rsidRDefault="00BA2E69" w:rsidP="00BA2E69">
      <w:pPr>
        <w:spacing w:after="0"/>
        <w:ind w:left="144" w:right="288"/>
        <w:rPr>
          <w:rFonts w:ascii="Times New Roman" w:hAnsi="Times New Roman" w:cs="Times New Roman"/>
          <w:noProof/>
        </w:rPr>
      </w:pPr>
    </w:p>
    <w:sectPr w:rsidR="00BA2E69" w:rsidRPr="000713C2" w:rsidSect="00A656CF">
      <w:headerReference w:type="even" r:id="rId9"/>
      <w:headerReference w:type="default" r:id="rId10"/>
      <w:footerReference w:type="default" r:id="rId11"/>
      <w:headerReference w:type="first" r:id="rId12"/>
      <w:pgSz w:w="12240" w:h="15840"/>
      <w:pgMar w:top="720" w:right="720" w:bottom="720" w:left="720" w:header="720" w:footer="432" w:gutter="0"/>
      <w:pgBorders w:offsetFrom="page">
        <w:top w:val="single" w:sz="12" w:space="16" w:color="4472C4" w:themeColor="accent1"/>
        <w:left w:val="single" w:sz="12" w:space="22" w:color="4472C4" w:themeColor="accent1"/>
        <w:bottom w:val="single" w:sz="12" w:space="16" w:color="4472C4" w:themeColor="accent1"/>
        <w:right w:val="single" w:sz="12" w:space="22" w:color="4472C4" w:themeColor="accent1"/>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0F691" w14:textId="77777777" w:rsidR="00BE03BC" w:rsidRDefault="00BE03BC" w:rsidP="002C795B">
      <w:pPr>
        <w:spacing w:after="0" w:line="240" w:lineRule="auto"/>
      </w:pPr>
      <w:r>
        <w:separator/>
      </w:r>
    </w:p>
  </w:endnote>
  <w:endnote w:type="continuationSeparator" w:id="0">
    <w:p w14:paraId="23EA69A6" w14:textId="77777777" w:rsidR="00BE03BC" w:rsidRDefault="00BE03BC" w:rsidP="002C7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8BD70" w14:textId="77777777" w:rsidR="002C795B" w:rsidRPr="002C795B" w:rsidRDefault="002C795B" w:rsidP="002C795B">
    <w:pPr>
      <w:pStyle w:val="Footer"/>
      <w:jc w:val="center"/>
      <w:rPr>
        <w:rFonts w:ascii="Century Gothic" w:hAnsi="Century Gothic"/>
        <w:color w:val="4472C4" w:themeColor="accent1"/>
      </w:rPr>
    </w:pPr>
    <w:r>
      <w:rPr>
        <w:rFonts w:ascii="Century Gothic" w:hAnsi="Century Gothic"/>
        <w:color w:val="4472C4" w:themeColor="accent1"/>
      </w:rPr>
      <w:t>2 STRATEGIC MARKETS. ONE STRATEGIC TEAM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4BB60" w14:textId="77777777" w:rsidR="00BE03BC" w:rsidRDefault="00BE03BC" w:rsidP="002C795B">
      <w:pPr>
        <w:spacing w:after="0" w:line="240" w:lineRule="auto"/>
      </w:pPr>
      <w:r>
        <w:separator/>
      </w:r>
    </w:p>
  </w:footnote>
  <w:footnote w:type="continuationSeparator" w:id="0">
    <w:p w14:paraId="1C895177" w14:textId="77777777" w:rsidR="00BE03BC" w:rsidRDefault="00BE03BC" w:rsidP="002C7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EF24" w14:textId="77777777" w:rsidR="002C795B" w:rsidRDefault="00000000">
    <w:pPr>
      <w:pStyle w:val="Header"/>
    </w:pPr>
    <w:r>
      <w:rPr>
        <w:noProof/>
      </w:rPr>
      <w:pict w14:anchorId="0D5610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427313" o:spid="_x0000_s1036" type="#_x0000_t75" style="position:absolute;margin-left:0;margin-top:0;width:205.4pt;height:380.2pt;z-index:-251655168;mso-position-horizontal:center;mso-position-horizontal-relative:margin;mso-position-vertical:center;mso-position-vertical-relative:margin" o:allowincell="f">
          <v:imagedata r:id="rId1" o:title="Turnkey_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067DF" w14:textId="09DAC602" w:rsidR="002C795B" w:rsidRDefault="00765950" w:rsidP="00765950">
    <w:pPr>
      <w:pStyle w:val="Header"/>
    </w:pPr>
    <w:r>
      <w:rPr>
        <w:noProof/>
      </w:rPr>
      <w:drawing>
        <wp:anchor distT="0" distB="0" distL="114300" distR="114300" simplePos="0" relativeHeight="251663360" behindDoc="1" locked="0" layoutInCell="1" allowOverlap="1" wp14:anchorId="42469345" wp14:editId="50207FFC">
          <wp:simplePos x="0" y="0"/>
          <wp:positionH relativeFrom="column">
            <wp:posOffset>262890</wp:posOffset>
          </wp:positionH>
          <wp:positionV relativeFrom="paragraph">
            <wp:posOffset>-137795</wp:posOffset>
          </wp:positionV>
          <wp:extent cx="6508115" cy="1161415"/>
          <wp:effectExtent l="0" t="0" r="6985" b="635"/>
          <wp:wrapTight wrapText="bothSides">
            <wp:wrapPolygon edited="0">
              <wp:start x="0" y="0"/>
              <wp:lineTo x="0" y="21258"/>
              <wp:lineTo x="21560" y="21258"/>
              <wp:lineTo x="2156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08115" cy="1161415"/>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3FD07" w14:textId="77777777" w:rsidR="002C795B" w:rsidRDefault="00000000">
    <w:pPr>
      <w:pStyle w:val="Header"/>
    </w:pPr>
    <w:r>
      <w:rPr>
        <w:noProof/>
      </w:rPr>
      <w:pict w14:anchorId="4BD48D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2427312" o:spid="_x0000_s1035" type="#_x0000_t75" style="position:absolute;margin-left:0;margin-top:0;width:205.4pt;height:380.2pt;z-index:-251656192;mso-position-horizontal:center;mso-position-horizontal-relative:margin;mso-position-vertical:center;mso-position-vertical-relative:margin" o:allowincell="f">
          <v:imagedata r:id="rId1" o:title="Turnkey_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6992"/>
    <w:multiLevelType w:val="hybridMultilevel"/>
    <w:tmpl w:val="83DE80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C1C4313"/>
    <w:multiLevelType w:val="hybridMultilevel"/>
    <w:tmpl w:val="EBF015A6"/>
    <w:lvl w:ilvl="0" w:tplc="04090001">
      <w:start w:val="1"/>
      <w:numFmt w:val="bullet"/>
      <w:lvlText w:val=""/>
      <w:lvlJc w:val="left"/>
      <w:pPr>
        <w:ind w:left="1080" w:hanging="360"/>
      </w:pPr>
      <w:rPr>
        <w:rFonts w:ascii="Symbol" w:hAnsi="Symbol" w:hint="default"/>
        <w:b w:val="0"/>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1972E3F"/>
    <w:multiLevelType w:val="hybridMultilevel"/>
    <w:tmpl w:val="B4C6B712"/>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 w15:restartNumberingAfterBreak="0">
    <w:nsid w:val="422B2AFE"/>
    <w:multiLevelType w:val="hybridMultilevel"/>
    <w:tmpl w:val="212C0278"/>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4" w15:restartNumberingAfterBreak="0">
    <w:nsid w:val="53EF51C1"/>
    <w:multiLevelType w:val="hybridMultilevel"/>
    <w:tmpl w:val="C422E7B0"/>
    <w:lvl w:ilvl="0" w:tplc="45FE8960">
      <w:start w:val="24"/>
      <w:numFmt w:val="bullet"/>
      <w:lvlText w:val="•"/>
      <w:lvlJc w:val="left"/>
      <w:pPr>
        <w:ind w:left="714" w:hanging="570"/>
      </w:pPr>
      <w:rPr>
        <w:rFonts w:ascii="Times New Roman" w:eastAsiaTheme="minorHAnsi" w:hAnsi="Times New Roman" w:cs="Times New Roman" w:hint="default"/>
        <w:b w:val="0"/>
        <w:color w:val="auto"/>
        <w:sz w:val="22"/>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5" w15:restartNumberingAfterBreak="0">
    <w:nsid w:val="5616479B"/>
    <w:multiLevelType w:val="hybridMultilevel"/>
    <w:tmpl w:val="8EAE0F74"/>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6" w15:restartNumberingAfterBreak="0">
    <w:nsid w:val="5DB940A1"/>
    <w:multiLevelType w:val="hybridMultilevel"/>
    <w:tmpl w:val="D8584CD8"/>
    <w:lvl w:ilvl="0" w:tplc="45FE8960">
      <w:start w:val="24"/>
      <w:numFmt w:val="bullet"/>
      <w:lvlText w:val="•"/>
      <w:lvlJc w:val="left"/>
      <w:pPr>
        <w:ind w:left="858" w:hanging="570"/>
      </w:pPr>
      <w:rPr>
        <w:rFonts w:ascii="Times New Roman" w:eastAsiaTheme="minorHAnsi" w:hAnsi="Times New Roman" w:cs="Times New Roman" w:hint="default"/>
        <w:b w:val="0"/>
        <w:color w:val="auto"/>
        <w:sz w:val="22"/>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6CF409CC"/>
    <w:multiLevelType w:val="hybridMultilevel"/>
    <w:tmpl w:val="F7204E76"/>
    <w:lvl w:ilvl="0" w:tplc="45FE8960">
      <w:start w:val="24"/>
      <w:numFmt w:val="bullet"/>
      <w:lvlText w:val="•"/>
      <w:lvlJc w:val="left"/>
      <w:pPr>
        <w:ind w:left="1080" w:hanging="360"/>
      </w:pPr>
      <w:rPr>
        <w:rFonts w:ascii="Times New Roman" w:eastAsiaTheme="minorHAnsi" w:hAnsi="Times New Roman" w:cs="Times New Roman" w:hint="default"/>
        <w:b w:val="0"/>
        <w:color w:val="auto"/>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D0E54C0"/>
    <w:multiLevelType w:val="hybridMultilevel"/>
    <w:tmpl w:val="8EE20A64"/>
    <w:lvl w:ilvl="0" w:tplc="9E62BE8C">
      <w:start w:val="24"/>
      <w:numFmt w:val="bullet"/>
      <w:lvlText w:val="•"/>
      <w:lvlJc w:val="left"/>
      <w:pPr>
        <w:ind w:left="714" w:hanging="570"/>
      </w:pPr>
      <w:rPr>
        <w:rFonts w:ascii="Times New Roman" w:eastAsiaTheme="minorHAnsi" w:hAnsi="Times New Roman" w:cs="Times New Roman"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num w:numId="1" w16cid:durableId="1797485369">
    <w:abstractNumId w:val="3"/>
  </w:num>
  <w:num w:numId="2" w16cid:durableId="1603566512">
    <w:abstractNumId w:val="5"/>
  </w:num>
  <w:num w:numId="3" w16cid:durableId="278876387">
    <w:abstractNumId w:val="0"/>
  </w:num>
  <w:num w:numId="4" w16cid:durableId="1932742009">
    <w:abstractNumId w:val="8"/>
  </w:num>
  <w:num w:numId="5" w16cid:durableId="737941496">
    <w:abstractNumId w:val="2"/>
  </w:num>
  <w:num w:numId="6" w16cid:durableId="972179943">
    <w:abstractNumId w:val="4"/>
  </w:num>
  <w:num w:numId="7" w16cid:durableId="1374424837">
    <w:abstractNumId w:val="6"/>
  </w:num>
  <w:num w:numId="8" w16cid:durableId="1715736243">
    <w:abstractNumId w:val="7"/>
  </w:num>
  <w:num w:numId="9" w16cid:durableId="1626426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795B"/>
    <w:rsid w:val="000310A3"/>
    <w:rsid w:val="000713C2"/>
    <w:rsid w:val="00073027"/>
    <w:rsid w:val="000F2207"/>
    <w:rsid w:val="001100F8"/>
    <w:rsid w:val="00124514"/>
    <w:rsid w:val="00203849"/>
    <w:rsid w:val="00207C7D"/>
    <w:rsid w:val="002355B5"/>
    <w:rsid w:val="00276DB9"/>
    <w:rsid w:val="002C795B"/>
    <w:rsid w:val="0047731D"/>
    <w:rsid w:val="004C0DD5"/>
    <w:rsid w:val="005E3341"/>
    <w:rsid w:val="005E7F18"/>
    <w:rsid w:val="00611C2A"/>
    <w:rsid w:val="00624548"/>
    <w:rsid w:val="00674503"/>
    <w:rsid w:val="006B408A"/>
    <w:rsid w:val="006C7485"/>
    <w:rsid w:val="006E7281"/>
    <w:rsid w:val="00717039"/>
    <w:rsid w:val="00765950"/>
    <w:rsid w:val="007C69A9"/>
    <w:rsid w:val="007D4E14"/>
    <w:rsid w:val="007D5495"/>
    <w:rsid w:val="007F5F15"/>
    <w:rsid w:val="00816E37"/>
    <w:rsid w:val="00830254"/>
    <w:rsid w:val="00864D93"/>
    <w:rsid w:val="008855AB"/>
    <w:rsid w:val="008B157A"/>
    <w:rsid w:val="0096432A"/>
    <w:rsid w:val="009F4EFD"/>
    <w:rsid w:val="00A052CD"/>
    <w:rsid w:val="00A307D0"/>
    <w:rsid w:val="00A656CF"/>
    <w:rsid w:val="00B46DE7"/>
    <w:rsid w:val="00B51DA2"/>
    <w:rsid w:val="00B54978"/>
    <w:rsid w:val="00B712DB"/>
    <w:rsid w:val="00BA2E69"/>
    <w:rsid w:val="00BC0E4A"/>
    <w:rsid w:val="00BE03BC"/>
    <w:rsid w:val="00C538C3"/>
    <w:rsid w:val="00CA3088"/>
    <w:rsid w:val="00CD7BE2"/>
    <w:rsid w:val="00D721FE"/>
    <w:rsid w:val="00D81A89"/>
    <w:rsid w:val="00F00F3A"/>
    <w:rsid w:val="00F24E95"/>
    <w:rsid w:val="00F46CE3"/>
    <w:rsid w:val="00FD53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12004"/>
  <w15:docId w15:val="{B162F462-FE26-4CB3-878B-AFF8C6FBD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3F6"/>
  </w:style>
  <w:style w:type="paragraph" w:styleId="Heading2">
    <w:name w:val="heading 2"/>
    <w:basedOn w:val="Normal"/>
    <w:next w:val="Normal"/>
    <w:link w:val="Heading2Char"/>
    <w:uiPriority w:val="9"/>
    <w:unhideWhenUsed/>
    <w:qFormat/>
    <w:rsid w:val="002C79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79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795B"/>
  </w:style>
  <w:style w:type="paragraph" w:styleId="Footer">
    <w:name w:val="footer"/>
    <w:basedOn w:val="Normal"/>
    <w:link w:val="FooterChar"/>
    <w:uiPriority w:val="99"/>
    <w:unhideWhenUsed/>
    <w:rsid w:val="002C79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795B"/>
  </w:style>
  <w:style w:type="character" w:customStyle="1" w:styleId="Heading2Char">
    <w:name w:val="Heading 2 Char"/>
    <w:basedOn w:val="DefaultParagraphFont"/>
    <w:link w:val="Heading2"/>
    <w:uiPriority w:val="9"/>
    <w:rsid w:val="002C795B"/>
    <w:rPr>
      <w:rFonts w:asciiTheme="majorHAnsi" w:eastAsiaTheme="majorEastAsia" w:hAnsiTheme="majorHAnsi" w:cstheme="majorBidi"/>
      <w:color w:val="2F5496" w:themeColor="accent1" w:themeShade="BF"/>
      <w:sz w:val="26"/>
      <w:szCs w:val="26"/>
    </w:rPr>
  </w:style>
  <w:style w:type="character" w:styleId="IntenseEmphasis">
    <w:name w:val="Intense Emphasis"/>
    <w:basedOn w:val="DefaultParagraphFont"/>
    <w:uiPriority w:val="21"/>
    <w:qFormat/>
    <w:rsid w:val="002C795B"/>
    <w:rPr>
      <w:i/>
      <w:iCs/>
      <w:color w:val="4472C4" w:themeColor="accent1"/>
    </w:rPr>
  </w:style>
  <w:style w:type="character" w:styleId="Hyperlink">
    <w:name w:val="Hyperlink"/>
    <w:basedOn w:val="DefaultParagraphFont"/>
    <w:uiPriority w:val="99"/>
    <w:unhideWhenUsed/>
    <w:rsid w:val="00B46DE7"/>
    <w:rPr>
      <w:color w:val="0563C1" w:themeColor="hyperlink"/>
      <w:u w:val="single"/>
    </w:rPr>
  </w:style>
  <w:style w:type="character" w:customStyle="1" w:styleId="UnresolvedMention1">
    <w:name w:val="Unresolved Mention1"/>
    <w:basedOn w:val="DefaultParagraphFont"/>
    <w:uiPriority w:val="99"/>
    <w:semiHidden/>
    <w:unhideWhenUsed/>
    <w:rsid w:val="00B46DE7"/>
    <w:rPr>
      <w:color w:val="605E5C"/>
      <w:shd w:val="clear" w:color="auto" w:fill="E1DFDD"/>
    </w:rPr>
  </w:style>
  <w:style w:type="paragraph" w:styleId="ListParagraph">
    <w:name w:val="List Paragraph"/>
    <w:basedOn w:val="Normal"/>
    <w:uiPriority w:val="34"/>
    <w:qFormat/>
    <w:rsid w:val="006B40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326355">
      <w:bodyDiv w:val="1"/>
      <w:marLeft w:val="0"/>
      <w:marRight w:val="0"/>
      <w:marTop w:val="0"/>
      <w:marBottom w:val="0"/>
      <w:divBdr>
        <w:top w:val="none" w:sz="0" w:space="0" w:color="auto"/>
        <w:left w:val="none" w:sz="0" w:space="0" w:color="auto"/>
        <w:bottom w:val="none" w:sz="0" w:space="0" w:color="auto"/>
        <w:right w:val="none" w:sz="0" w:space="0" w:color="auto"/>
      </w:divBdr>
    </w:div>
    <w:div w:id="1253782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FB6DD-0F2A-4E5B-A719-C8FE1674F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165</Words>
  <Characters>941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Craig</dc:creator>
  <cp:keywords/>
  <dc:description/>
  <cp:lastModifiedBy>Christine McBee</cp:lastModifiedBy>
  <cp:revision>2</cp:revision>
  <cp:lastPrinted>2017-11-11T17:48:00Z</cp:lastPrinted>
  <dcterms:created xsi:type="dcterms:W3CDTF">2026-03-23T18:53:00Z</dcterms:created>
  <dcterms:modified xsi:type="dcterms:W3CDTF">2026-03-23T18:53:00Z</dcterms:modified>
</cp:coreProperties>
</file>