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16E1" w14:textId="6AC32BDA" w:rsidR="00073027" w:rsidRPr="00A656CF" w:rsidRDefault="00276DB9" w:rsidP="00276DB9">
      <w:pPr>
        <w:spacing w:after="0"/>
        <w:rPr>
          <w:rFonts w:ascii="Times New Roman" w:hAnsi="Times New Roman" w:cs="Times New Roman"/>
          <w:noProof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t xml:space="preserve"> </w:t>
      </w:r>
      <w:r w:rsidR="00CA4F7A">
        <w:rPr>
          <w:rFonts w:ascii="Times New Roman" w:hAnsi="Times New Roman" w:cs="Times New Roman"/>
          <w:noProof/>
          <w:sz w:val="44"/>
          <w:szCs w:val="44"/>
        </w:rPr>
        <w:t xml:space="preserve">         4336 W Hunters Glen</w:t>
      </w:r>
      <w:r w:rsidR="000F2207">
        <w:rPr>
          <w:rFonts w:ascii="Times New Roman" w:hAnsi="Times New Roman" w:cs="Times New Roman"/>
          <w:noProof/>
          <w:sz w:val="44"/>
          <w:szCs w:val="44"/>
        </w:rPr>
        <w:t xml:space="preserve"> </w:t>
      </w:r>
      <w:r w:rsidR="00CA4F7A">
        <w:rPr>
          <w:rFonts w:ascii="Times New Roman" w:hAnsi="Times New Roman" w:cs="Times New Roman"/>
          <w:noProof/>
          <w:sz w:val="44"/>
          <w:szCs w:val="44"/>
        </w:rPr>
        <w:t>Street</w:t>
      </w:r>
      <w:r w:rsidR="000F2207">
        <w:rPr>
          <w:rFonts w:ascii="Times New Roman" w:hAnsi="Times New Roman" w:cs="Times New Roman"/>
          <w:noProof/>
          <w:sz w:val="44"/>
          <w:szCs w:val="44"/>
        </w:rPr>
        <w:t>, Memphis, TN 381</w:t>
      </w:r>
      <w:r w:rsidR="00CA4F7A">
        <w:rPr>
          <w:rFonts w:ascii="Times New Roman" w:hAnsi="Times New Roman" w:cs="Times New Roman"/>
          <w:noProof/>
          <w:sz w:val="44"/>
          <w:szCs w:val="44"/>
        </w:rPr>
        <w:t>28</w:t>
      </w:r>
    </w:p>
    <w:p w14:paraId="1E6E7DC1" w14:textId="37FCB0F5" w:rsidR="00FD53F6" w:rsidRPr="003E697B" w:rsidRDefault="00FD53F6" w:rsidP="00A656CF">
      <w:pPr>
        <w:spacing w:after="0"/>
        <w:jc w:val="center"/>
        <w:rPr>
          <w:rFonts w:ascii="Century Gothic" w:hAnsi="Century Gothic"/>
          <w:i/>
          <w:iCs/>
          <w:noProof/>
        </w:rPr>
      </w:pPr>
      <w:r w:rsidRPr="003E697B">
        <w:rPr>
          <w:rFonts w:ascii="Century Gothic" w:hAnsi="Century Gothic"/>
          <w:i/>
          <w:iCs/>
          <w:noProof/>
        </w:rPr>
        <w:t>Stars below repr</w:t>
      </w:r>
      <w:r w:rsidR="00816E37">
        <w:rPr>
          <w:rFonts w:ascii="Century Gothic" w:hAnsi="Century Gothic"/>
          <w:i/>
          <w:iCs/>
          <w:noProof/>
        </w:rPr>
        <w:t>e</w:t>
      </w:r>
      <w:r w:rsidRPr="003E697B">
        <w:rPr>
          <w:rFonts w:ascii="Century Gothic" w:hAnsi="Century Gothic"/>
          <w:i/>
          <w:iCs/>
          <w:noProof/>
        </w:rPr>
        <w:t>sent p</w:t>
      </w:r>
      <w:r w:rsidR="00073027">
        <w:rPr>
          <w:rFonts w:ascii="Century Gothic" w:hAnsi="Century Gothic"/>
          <w:i/>
          <w:iCs/>
          <w:noProof/>
        </w:rPr>
        <w:t xml:space="preserve">roperties under management </w:t>
      </w:r>
      <w:r w:rsidR="00A052CD">
        <w:rPr>
          <w:rFonts w:ascii="Century Gothic" w:hAnsi="Century Gothic"/>
          <w:i/>
          <w:iCs/>
          <w:noProof/>
        </w:rPr>
        <w:t>by CB properties</w:t>
      </w:r>
    </w:p>
    <w:p w14:paraId="725DE82B" w14:textId="776EAEED" w:rsidR="00FD53F6" w:rsidRPr="00FA0559" w:rsidRDefault="00CA4F7A" w:rsidP="00FD53F6">
      <w:pPr>
        <w:rPr>
          <w:rFonts w:ascii="Century Gothic" w:hAnsi="Century Gothic"/>
          <w:sz w:val="24"/>
          <w:szCs w:val="24"/>
        </w:rPr>
      </w:pPr>
      <w:r w:rsidRPr="00CA4F7A">
        <w:rPr>
          <w:rFonts w:ascii="Century Gothic" w:hAnsi="Century Gothic"/>
          <w:sz w:val="24"/>
          <w:szCs w:val="24"/>
        </w:rPr>
        <w:drawing>
          <wp:inline distT="0" distB="0" distL="0" distR="0" wp14:anchorId="6C39B235" wp14:editId="0E0351DC">
            <wp:extent cx="6858000" cy="4559935"/>
            <wp:effectExtent l="0" t="0" r="0" b="0"/>
            <wp:docPr id="274153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539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9D0DB" w14:textId="03E2D5D5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bookmarkStart w:id="0" w:name="_Hlk72671159"/>
      <w:r w:rsidRPr="006B408A">
        <w:rPr>
          <w:rFonts w:ascii="Times New Roman" w:hAnsi="Times New Roman" w:cs="Times New Roman"/>
          <w:b/>
          <w:bCs/>
          <w:noProof/>
        </w:rPr>
        <w:t>Bed/Bath:</w:t>
      </w:r>
      <w:r w:rsidR="000F2207">
        <w:rPr>
          <w:rFonts w:ascii="Times New Roman" w:hAnsi="Times New Roman" w:cs="Times New Roman"/>
          <w:noProof/>
        </w:rPr>
        <w:t xml:space="preserve"> </w:t>
      </w:r>
      <w:r w:rsidR="00CA4F7A">
        <w:rPr>
          <w:rFonts w:ascii="Times New Roman" w:hAnsi="Times New Roman" w:cs="Times New Roman"/>
          <w:noProof/>
        </w:rPr>
        <w:t>3/2</w:t>
      </w:r>
    </w:p>
    <w:p w14:paraId="306E2CA3" w14:textId="1383FEB7" w:rsidR="00FD53F6" w:rsidRPr="006B408A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Square Foot: </w:t>
      </w:r>
      <w:r w:rsidR="00CA4F7A">
        <w:rPr>
          <w:rFonts w:ascii="Times New Roman" w:hAnsi="Times New Roman" w:cs="Times New Roman"/>
          <w:noProof/>
        </w:rPr>
        <w:t>1,577</w:t>
      </w:r>
    </w:p>
    <w:p w14:paraId="0DB34335" w14:textId="5A3E0920" w:rsidR="00FD53F6" w:rsidRDefault="00FD53F6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noProof/>
        </w:rPr>
      </w:pPr>
      <w:r w:rsidRPr="006B408A">
        <w:rPr>
          <w:rFonts w:ascii="Times New Roman" w:hAnsi="Times New Roman" w:cs="Times New Roman"/>
          <w:b/>
          <w:bCs/>
          <w:noProof/>
        </w:rPr>
        <w:t xml:space="preserve">Year Built: </w:t>
      </w:r>
      <w:r w:rsidRPr="006B408A">
        <w:rPr>
          <w:rFonts w:ascii="Times New Roman" w:hAnsi="Times New Roman" w:cs="Times New Roman"/>
          <w:noProof/>
        </w:rPr>
        <w:t>19</w:t>
      </w:r>
      <w:r w:rsidR="00CA4F7A">
        <w:rPr>
          <w:rFonts w:ascii="Times New Roman" w:hAnsi="Times New Roman" w:cs="Times New Roman"/>
          <w:noProof/>
        </w:rPr>
        <w:t>77</w:t>
      </w:r>
    </w:p>
    <w:p w14:paraId="324C7446" w14:textId="77777777" w:rsidR="00BA2E69" w:rsidRPr="00BA2E69" w:rsidRDefault="00BA2E69" w:rsidP="00BA2E69">
      <w:pPr>
        <w:spacing w:after="0" w:line="276" w:lineRule="auto"/>
        <w:ind w:left="144" w:right="288"/>
        <w:jc w:val="both"/>
        <w:rPr>
          <w:rFonts w:ascii="Times New Roman" w:hAnsi="Times New Roman" w:cs="Times New Roman"/>
          <w:b/>
          <w:bCs/>
          <w:noProof/>
          <w:sz w:val="16"/>
          <w:szCs w:val="16"/>
        </w:rPr>
      </w:pPr>
    </w:p>
    <w:bookmarkEnd w:id="0"/>
    <w:p w14:paraId="0A14BADA" w14:textId="5C7E40EF" w:rsidR="00CA4F7A" w:rsidRPr="00CA4F7A" w:rsidRDefault="000713C2" w:rsidP="00CA4F7A">
      <w:pPr>
        <w:jc w:val="both"/>
        <w:rPr>
          <w:rFonts w:ascii="Times New Roman" w:hAnsi="Times New Roman" w:cs="Times New Roman"/>
          <w:noProof/>
        </w:rPr>
      </w:pPr>
      <w:r w:rsidRPr="000713C2">
        <w:rPr>
          <w:rFonts w:ascii="Times New Roman" w:hAnsi="Times New Roman" w:cs="Times New Roman"/>
          <w:noProof/>
        </w:rPr>
        <w:t xml:space="preserve">Area Overview: </w:t>
      </w:r>
      <w:r w:rsidR="00CA4F7A" w:rsidRPr="00CA4F7A">
        <w:rPr>
          <w:rFonts w:ascii="Times New Roman" w:hAnsi="Times New Roman" w:cs="Times New Roman"/>
          <w:noProof/>
        </w:rPr>
        <w:t>Raleigh is an area that consists of neighborhoods in North Memphis outside the I 240 loop. Austin Peay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highway runs through the area that has everything you need from restaurants, grocery shopping,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shopping malls/ retail and a newly built Raleigh Springs Civic Center and Covington Pike! 38128 and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38133 are the primary zip codes with 10+ public schools and a large presence of rentals. Amazon and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Nike both have large distribution centers in the area that have large employment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opportunities. Raleigh-Millington, Scenic Hills, Lakewood, and Springhill are a few of the neighborhoods</w:t>
      </w:r>
      <w:r w:rsidR="00CA4F7A">
        <w:rPr>
          <w:rFonts w:ascii="Times New Roman" w:hAnsi="Times New Roman" w:cs="Times New Roman"/>
          <w:noProof/>
        </w:rPr>
        <w:t xml:space="preserve"> </w:t>
      </w:r>
      <w:r w:rsidR="00CA4F7A" w:rsidRPr="00CA4F7A">
        <w:rPr>
          <w:rFonts w:ascii="Times New Roman" w:hAnsi="Times New Roman" w:cs="Times New Roman"/>
          <w:noProof/>
        </w:rPr>
        <w:t>within the area that are B Class areas with consistent rent increases coupled with solid appreciation</w:t>
      </w:r>
    </w:p>
    <w:p w14:paraId="5850F7B7" w14:textId="77777777" w:rsidR="00CA4F7A" w:rsidRPr="00CA4F7A" w:rsidRDefault="00CA4F7A" w:rsidP="00CA4F7A">
      <w:pPr>
        <w:jc w:val="both"/>
        <w:rPr>
          <w:rFonts w:ascii="Times New Roman" w:hAnsi="Times New Roman" w:cs="Times New Roman"/>
          <w:noProof/>
        </w:rPr>
      </w:pPr>
    </w:p>
    <w:p w14:paraId="564D7F0B" w14:textId="353BFC00" w:rsidR="00830254" w:rsidRPr="00926154" w:rsidRDefault="00830254" w:rsidP="0083025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F6FD5C6" w14:textId="59AFB129" w:rsidR="006E7281" w:rsidRDefault="006E7281" w:rsidP="008302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333333"/>
          <w:sz w:val="23"/>
          <w:szCs w:val="23"/>
        </w:rPr>
      </w:pPr>
    </w:p>
    <w:p w14:paraId="508FA28A" w14:textId="048D9F96" w:rsidR="00830254" w:rsidRPr="00F91271" w:rsidRDefault="00830254" w:rsidP="00A052CD">
      <w:pPr>
        <w:jc w:val="both"/>
        <w:rPr>
          <w:rFonts w:eastAsia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Verdana"/>
          <w:color w:val="333333"/>
          <w:sz w:val="23"/>
          <w:szCs w:val="23"/>
        </w:rPr>
        <w:t xml:space="preserve">                                             </w:t>
      </w:r>
    </w:p>
    <w:p w14:paraId="2F5F0BE6" w14:textId="3531B0E8" w:rsidR="00073027" w:rsidRPr="007D5495" w:rsidRDefault="00073027" w:rsidP="00717039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14:paraId="506EF9BD" w14:textId="77777777" w:rsidR="000713C2" w:rsidRPr="000713C2" w:rsidRDefault="000713C2" w:rsidP="00073027">
      <w:pPr>
        <w:spacing w:after="0"/>
        <w:ind w:right="288"/>
        <w:rPr>
          <w:rFonts w:ascii="Times New Roman" w:hAnsi="Times New Roman" w:cs="Times New Roman"/>
          <w:noProof/>
        </w:rPr>
      </w:pPr>
    </w:p>
    <w:p w14:paraId="21E65275" w14:textId="77777777" w:rsidR="00BA2E69" w:rsidRPr="000713C2" w:rsidRDefault="00BA2E69" w:rsidP="00BA2E69">
      <w:pPr>
        <w:spacing w:after="0"/>
        <w:ind w:left="144" w:right="288"/>
        <w:rPr>
          <w:rFonts w:ascii="Times New Roman" w:hAnsi="Times New Roman" w:cs="Times New Roman"/>
          <w:noProof/>
        </w:rPr>
      </w:pPr>
    </w:p>
    <w:sectPr w:rsidR="00BA2E69" w:rsidRPr="000713C2" w:rsidSect="00A656C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720" w:right="720" w:bottom="720" w:left="720" w:header="720" w:footer="432" w:gutter="0"/>
      <w:pgBorders w:offsetFrom="page">
        <w:top w:val="single" w:sz="12" w:space="16" w:color="4472C4" w:themeColor="accent1"/>
        <w:left w:val="single" w:sz="12" w:space="22" w:color="4472C4" w:themeColor="accent1"/>
        <w:bottom w:val="single" w:sz="12" w:space="16" w:color="4472C4" w:themeColor="accent1"/>
        <w:right w:val="single" w:sz="12" w:space="22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4C1E4" w14:textId="77777777" w:rsidR="00084F58" w:rsidRDefault="00084F58" w:rsidP="002C795B">
      <w:pPr>
        <w:spacing w:after="0" w:line="240" w:lineRule="auto"/>
      </w:pPr>
      <w:r>
        <w:separator/>
      </w:r>
    </w:p>
  </w:endnote>
  <w:endnote w:type="continuationSeparator" w:id="0">
    <w:p w14:paraId="139FD89C" w14:textId="77777777" w:rsidR="00084F58" w:rsidRDefault="00084F58" w:rsidP="002C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BD70" w14:textId="77777777" w:rsidR="002C795B" w:rsidRPr="002C795B" w:rsidRDefault="002C795B" w:rsidP="002C795B">
    <w:pPr>
      <w:pStyle w:val="Footer"/>
      <w:jc w:val="center"/>
      <w:rPr>
        <w:rFonts w:ascii="Century Gothic" w:hAnsi="Century Gothic"/>
        <w:color w:val="4472C4" w:themeColor="accent1"/>
      </w:rPr>
    </w:pPr>
    <w:r>
      <w:rPr>
        <w:rFonts w:ascii="Century Gothic" w:hAnsi="Century Gothic"/>
        <w:color w:val="4472C4" w:themeColor="accent1"/>
      </w:rPr>
      <w:t>2 STRATEGIC MARKETS. ONE STRATEGIC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BCFDA" w14:textId="77777777" w:rsidR="00084F58" w:rsidRDefault="00084F58" w:rsidP="002C795B">
      <w:pPr>
        <w:spacing w:after="0" w:line="240" w:lineRule="auto"/>
      </w:pPr>
      <w:r>
        <w:separator/>
      </w:r>
    </w:p>
  </w:footnote>
  <w:footnote w:type="continuationSeparator" w:id="0">
    <w:p w14:paraId="3916EF2C" w14:textId="77777777" w:rsidR="00084F58" w:rsidRDefault="00084F58" w:rsidP="002C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EF24" w14:textId="77777777" w:rsidR="002C795B" w:rsidRDefault="00000000">
    <w:pPr>
      <w:pStyle w:val="Header"/>
    </w:pPr>
    <w:r>
      <w:rPr>
        <w:noProof/>
      </w:rPr>
      <w:pict w14:anchorId="0D561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3" o:spid="_x0000_s1036" type="#_x0000_t75" style="position:absolute;margin-left:0;margin-top:0;width:205.4pt;height:380.2pt;z-index:-251655168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67DF" w14:textId="09DAC602" w:rsidR="002C795B" w:rsidRDefault="00765950" w:rsidP="00765950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469345" wp14:editId="50207FFC">
          <wp:simplePos x="0" y="0"/>
          <wp:positionH relativeFrom="column">
            <wp:posOffset>262890</wp:posOffset>
          </wp:positionH>
          <wp:positionV relativeFrom="paragraph">
            <wp:posOffset>-137795</wp:posOffset>
          </wp:positionV>
          <wp:extent cx="6508115" cy="1161415"/>
          <wp:effectExtent l="0" t="0" r="6985" b="635"/>
          <wp:wrapTight wrapText="bothSides">
            <wp:wrapPolygon edited="0">
              <wp:start x="0" y="0"/>
              <wp:lineTo x="0" y="21258"/>
              <wp:lineTo x="21560" y="21258"/>
              <wp:lineTo x="2156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8115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FD07" w14:textId="77777777" w:rsidR="002C795B" w:rsidRDefault="00000000">
    <w:pPr>
      <w:pStyle w:val="Header"/>
    </w:pPr>
    <w:r>
      <w:rPr>
        <w:noProof/>
      </w:rPr>
      <w:pict w14:anchorId="4BD48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427312" o:spid="_x0000_s1035" type="#_x0000_t75" style="position:absolute;margin-left:0;margin-top:0;width:205.4pt;height:380.2pt;z-index:-251656192;mso-position-horizontal:center;mso-position-horizontal-relative:margin;mso-position-vertical:center;mso-position-vertical-relative:margin" o:allowincell="f">
          <v:imagedata r:id="rId1" o:title="Turnkey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992"/>
    <w:multiLevelType w:val="hybridMultilevel"/>
    <w:tmpl w:val="83DE80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C4313"/>
    <w:multiLevelType w:val="hybridMultilevel"/>
    <w:tmpl w:val="EBF015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972E3F"/>
    <w:multiLevelType w:val="hybridMultilevel"/>
    <w:tmpl w:val="B4C6B71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22B2AFE"/>
    <w:multiLevelType w:val="hybridMultilevel"/>
    <w:tmpl w:val="212C027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3EF51C1"/>
    <w:multiLevelType w:val="hybridMultilevel"/>
    <w:tmpl w:val="C422E7B0"/>
    <w:lvl w:ilvl="0" w:tplc="45FE8960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5616479B"/>
    <w:multiLevelType w:val="hybridMultilevel"/>
    <w:tmpl w:val="8EAE0F7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DB940A1"/>
    <w:multiLevelType w:val="hybridMultilevel"/>
    <w:tmpl w:val="D8584CD8"/>
    <w:lvl w:ilvl="0" w:tplc="45FE8960">
      <w:start w:val="24"/>
      <w:numFmt w:val="bullet"/>
      <w:lvlText w:val="•"/>
      <w:lvlJc w:val="left"/>
      <w:pPr>
        <w:ind w:left="858" w:hanging="57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6CF409CC"/>
    <w:multiLevelType w:val="hybridMultilevel"/>
    <w:tmpl w:val="F7204E76"/>
    <w:lvl w:ilvl="0" w:tplc="45FE8960">
      <w:start w:val="24"/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0E54C0"/>
    <w:multiLevelType w:val="hybridMultilevel"/>
    <w:tmpl w:val="8EE20A64"/>
    <w:lvl w:ilvl="0" w:tplc="9E62BE8C">
      <w:start w:val="24"/>
      <w:numFmt w:val="bullet"/>
      <w:lvlText w:val="•"/>
      <w:lvlJc w:val="left"/>
      <w:pPr>
        <w:ind w:left="714" w:hanging="5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 w16cid:durableId="1669868519">
    <w:abstractNumId w:val="3"/>
  </w:num>
  <w:num w:numId="2" w16cid:durableId="1485774356">
    <w:abstractNumId w:val="5"/>
  </w:num>
  <w:num w:numId="3" w16cid:durableId="1740131047">
    <w:abstractNumId w:val="0"/>
  </w:num>
  <w:num w:numId="4" w16cid:durableId="741829508">
    <w:abstractNumId w:val="8"/>
  </w:num>
  <w:num w:numId="5" w16cid:durableId="1117023290">
    <w:abstractNumId w:val="2"/>
  </w:num>
  <w:num w:numId="6" w16cid:durableId="366100463">
    <w:abstractNumId w:val="4"/>
  </w:num>
  <w:num w:numId="7" w16cid:durableId="1495223291">
    <w:abstractNumId w:val="6"/>
  </w:num>
  <w:num w:numId="8" w16cid:durableId="1302882622">
    <w:abstractNumId w:val="7"/>
  </w:num>
  <w:num w:numId="9" w16cid:durableId="1626623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5B"/>
    <w:rsid w:val="000310A3"/>
    <w:rsid w:val="000713C2"/>
    <w:rsid w:val="00073027"/>
    <w:rsid w:val="00084F58"/>
    <w:rsid w:val="000F2207"/>
    <w:rsid w:val="001100F8"/>
    <w:rsid w:val="00124514"/>
    <w:rsid w:val="00203849"/>
    <w:rsid w:val="00207C7D"/>
    <w:rsid w:val="002355B5"/>
    <w:rsid w:val="00250DFC"/>
    <w:rsid w:val="00276DB9"/>
    <w:rsid w:val="002C795B"/>
    <w:rsid w:val="0047731D"/>
    <w:rsid w:val="004C0DD5"/>
    <w:rsid w:val="005E7F18"/>
    <w:rsid w:val="00611C2A"/>
    <w:rsid w:val="00624548"/>
    <w:rsid w:val="00674503"/>
    <w:rsid w:val="006B408A"/>
    <w:rsid w:val="006C7485"/>
    <w:rsid w:val="006E7281"/>
    <w:rsid w:val="00717039"/>
    <w:rsid w:val="00765950"/>
    <w:rsid w:val="007C69A9"/>
    <w:rsid w:val="007D4E14"/>
    <w:rsid w:val="007D5495"/>
    <w:rsid w:val="007F5F15"/>
    <w:rsid w:val="00816E37"/>
    <w:rsid w:val="00830254"/>
    <w:rsid w:val="00864D93"/>
    <w:rsid w:val="008855AB"/>
    <w:rsid w:val="008B157A"/>
    <w:rsid w:val="0096432A"/>
    <w:rsid w:val="009F4EFD"/>
    <w:rsid w:val="00A052CD"/>
    <w:rsid w:val="00A307D0"/>
    <w:rsid w:val="00A656CF"/>
    <w:rsid w:val="00B46DE7"/>
    <w:rsid w:val="00B51DA2"/>
    <w:rsid w:val="00B54978"/>
    <w:rsid w:val="00B712DB"/>
    <w:rsid w:val="00BA2E69"/>
    <w:rsid w:val="00BC0E4A"/>
    <w:rsid w:val="00C538C3"/>
    <w:rsid w:val="00CA3088"/>
    <w:rsid w:val="00CA4F7A"/>
    <w:rsid w:val="00CD7BE2"/>
    <w:rsid w:val="00D721FE"/>
    <w:rsid w:val="00D81A89"/>
    <w:rsid w:val="00F00F3A"/>
    <w:rsid w:val="00F46CE3"/>
    <w:rsid w:val="00F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12004"/>
  <w15:docId w15:val="{B162F462-FE26-4CB3-878B-AFF8C6FB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3F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95B"/>
  </w:style>
  <w:style w:type="paragraph" w:styleId="Footer">
    <w:name w:val="footer"/>
    <w:basedOn w:val="Normal"/>
    <w:link w:val="FooterChar"/>
    <w:uiPriority w:val="99"/>
    <w:unhideWhenUsed/>
    <w:rsid w:val="002C79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95B"/>
  </w:style>
  <w:style w:type="character" w:customStyle="1" w:styleId="Heading2Char">
    <w:name w:val="Heading 2 Char"/>
    <w:basedOn w:val="DefaultParagraphFont"/>
    <w:link w:val="Heading2"/>
    <w:uiPriority w:val="9"/>
    <w:rsid w:val="002C79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2C795B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46D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6D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4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B6DD-0F2A-4E5B-A719-C8FE1674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Craig</dc:creator>
  <cp:keywords/>
  <dc:description/>
  <cp:lastModifiedBy>Christine McBee</cp:lastModifiedBy>
  <cp:revision>2</cp:revision>
  <cp:lastPrinted>2017-11-11T17:48:00Z</cp:lastPrinted>
  <dcterms:created xsi:type="dcterms:W3CDTF">2026-04-28T16:42:00Z</dcterms:created>
  <dcterms:modified xsi:type="dcterms:W3CDTF">2026-04-28T16:42:00Z</dcterms:modified>
</cp:coreProperties>
</file>